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32" w:rsidRPr="00822A96" w:rsidRDefault="00822A96" w:rsidP="00822A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22A96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1C5C32" w:rsidRPr="00822A96">
        <w:rPr>
          <w:rFonts w:ascii="Times New Roman" w:hAnsi="Times New Roman" w:cs="Times New Roman"/>
          <w:b/>
          <w:sz w:val="28"/>
          <w:szCs w:val="28"/>
        </w:rPr>
        <w:t>Тематика рефератов</w:t>
      </w:r>
    </w:p>
    <w:p w:rsidR="001C5C32" w:rsidRPr="00822A96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A96">
        <w:rPr>
          <w:rFonts w:ascii="Times New Roman" w:hAnsi="Times New Roman" w:cs="Times New Roman"/>
          <w:b/>
          <w:sz w:val="28"/>
          <w:szCs w:val="28"/>
        </w:rPr>
        <w:t xml:space="preserve">повышения </w:t>
      </w:r>
      <w:proofErr w:type="gramStart"/>
      <w:r w:rsidRPr="00822A96">
        <w:rPr>
          <w:rFonts w:ascii="Times New Roman" w:hAnsi="Times New Roman" w:cs="Times New Roman"/>
          <w:b/>
          <w:sz w:val="28"/>
          <w:szCs w:val="28"/>
        </w:rPr>
        <w:t>квалификации учителей начальных классов учреждений образования высшей квалификационной</w:t>
      </w:r>
      <w:proofErr w:type="gramEnd"/>
      <w:r w:rsidRPr="00822A96">
        <w:rPr>
          <w:rFonts w:ascii="Times New Roman" w:hAnsi="Times New Roman" w:cs="Times New Roman"/>
          <w:b/>
          <w:sz w:val="28"/>
          <w:szCs w:val="28"/>
        </w:rPr>
        <w:t xml:space="preserve"> категории «Формирование функциональной грамотности учащихся»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1.</w:t>
      </w:r>
      <w:r w:rsidRPr="001C5C32">
        <w:rPr>
          <w:rFonts w:ascii="Times New Roman" w:hAnsi="Times New Roman" w:cs="Times New Roman"/>
          <w:sz w:val="28"/>
          <w:szCs w:val="28"/>
        </w:rPr>
        <w:tab/>
        <w:t xml:space="preserve">Способы формирования и развития функциональной грамотности у детей младшего школьного возраста. 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 xml:space="preserve">        2. Формирование функциональной грамотности на уроках математики на 1 ступени общего среднего образования.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 xml:space="preserve">3. Формирование функциональной грамотности на уроках литературного чтения в начальной школе. 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4.</w:t>
      </w:r>
      <w:r w:rsidRPr="001C5C32">
        <w:rPr>
          <w:rFonts w:ascii="Times New Roman" w:hAnsi="Times New Roman" w:cs="Times New Roman"/>
          <w:sz w:val="28"/>
          <w:szCs w:val="28"/>
        </w:rPr>
        <w:tab/>
        <w:t>Формирование функциональной грамотности на уроках музыки в начальной школе.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5.</w:t>
      </w:r>
      <w:r w:rsidRPr="001C5C32">
        <w:rPr>
          <w:rFonts w:ascii="Times New Roman" w:hAnsi="Times New Roman" w:cs="Times New Roman"/>
          <w:sz w:val="28"/>
          <w:szCs w:val="28"/>
        </w:rPr>
        <w:tab/>
        <w:t xml:space="preserve">Формирование функциональной грамотности на уроках изобразительного искусства в начальной школе. 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6.</w:t>
      </w:r>
      <w:r w:rsidRPr="001C5C32">
        <w:rPr>
          <w:rFonts w:ascii="Times New Roman" w:hAnsi="Times New Roman" w:cs="Times New Roman"/>
          <w:sz w:val="28"/>
          <w:szCs w:val="28"/>
        </w:rPr>
        <w:tab/>
        <w:t>Формирование функциональной грамотности на уроках «Человек и Мир» на 1 ступени общего среднего образования.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7.</w:t>
      </w:r>
      <w:r w:rsidRPr="001C5C32">
        <w:rPr>
          <w:rFonts w:ascii="Times New Roman" w:hAnsi="Times New Roman" w:cs="Times New Roman"/>
          <w:sz w:val="28"/>
          <w:szCs w:val="28"/>
        </w:rPr>
        <w:tab/>
        <w:t xml:space="preserve">  Формирование функциональной грамотности при работе с художественным текстом.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8.</w:t>
      </w:r>
      <w:r w:rsidRPr="001C5C32">
        <w:rPr>
          <w:rFonts w:ascii="Times New Roman" w:hAnsi="Times New Roman" w:cs="Times New Roman"/>
          <w:sz w:val="28"/>
          <w:szCs w:val="28"/>
        </w:rPr>
        <w:tab/>
        <w:t>Формирование языковой грамотности учащихся на 1 ступени общего среднего образования.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9.</w:t>
      </w:r>
      <w:r w:rsidRPr="001C5C32">
        <w:rPr>
          <w:rFonts w:ascii="Times New Roman" w:hAnsi="Times New Roman" w:cs="Times New Roman"/>
          <w:sz w:val="28"/>
          <w:szCs w:val="28"/>
        </w:rPr>
        <w:tab/>
        <w:t xml:space="preserve">Особенности формирования читательской грамотности у детей младшего школьного возраста. 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10.</w:t>
      </w:r>
      <w:r w:rsidRPr="001C5C32">
        <w:rPr>
          <w:rFonts w:ascii="Times New Roman" w:hAnsi="Times New Roman" w:cs="Times New Roman"/>
          <w:sz w:val="28"/>
          <w:szCs w:val="28"/>
        </w:rPr>
        <w:tab/>
        <w:t>Роль проблемного подхода при формировании языковой грамотности.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11.</w:t>
      </w:r>
      <w:r w:rsidRPr="001C5C32">
        <w:rPr>
          <w:rFonts w:ascii="Times New Roman" w:hAnsi="Times New Roman" w:cs="Times New Roman"/>
          <w:sz w:val="28"/>
          <w:szCs w:val="28"/>
        </w:rPr>
        <w:tab/>
        <w:t>Решение ситуационных задач как эффективный прием формирования функциональной грамотности у детей младшего школьного возраста.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12.</w:t>
      </w:r>
      <w:r w:rsidRPr="001C5C32">
        <w:rPr>
          <w:rFonts w:ascii="Times New Roman" w:hAnsi="Times New Roman" w:cs="Times New Roman"/>
          <w:sz w:val="28"/>
          <w:szCs w:val="28"/>
        </w:rPr>
        <w:tab/>
        <w:t>Приемы развития креативного мышления учащихся I ступени общего среднего образования.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13.</w:t>
      </w:r>
      <w:r w:rsidRPr="001C5C32">
        <w:rPr>
          <w:rFonts w:ascii="Times New Roman" w:hAnsi="Times New Roman" w:cs="Times New Roman"/>
          <w:sz w:val="28"/>
          <w:szCs w:val="28"/>
        </w:rPr>
        <w:tab/>
        <w:t>Формирование функциональной грамотности как условие адаптации учащихся в современном мире.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14.</w:t>
      </w:r>
      <w:r w:rsidRPr="001C5C32">
        <w:rPr>
          <w:rFonts w:ascii="Times New Roman" w:hAnsi="Times New Roman" w:cs="Times New Roman"/>
          <w:sz w:val="28"/>
          <w:szCs w:val="28"/>
        </w:rPr>
        <w:tab/>
        <w:t>Стратегии активного обучения для развития функциональной грамотности детей младшего школьного возраста.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15.</w:t>
      </w:r>
      <w:r w:rsidRPr="001C5C32">
        <w:rPr>
          <w:rFonts w:ascii="Times New Roman" w:hAnsi="Times New Roman" w:cs="Times New Roman"/>
          <w:sz w:val="28"/>
          <w:szCs w:val="28"/>
        </w:rPr>
        <w:tab/>
        <w:t>Смысловое чтение как основа функциональной грамотности.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16.</w:t>
      </w:r>
      <w:r w:rsidRPr="001C5C32">
        <w:rPr>
          <w:rFonts w:ascii="Times New Roman" w:hAnsi="Times New Roman" w:cs="Times New Roman"/>
          <w:sz w:val="28"/>
          <w:szCs w:val="28"/>
        </w:rPr>
        <w:tab/>
        <w:t>Формирование функциональной грамотности учащихся I ступени общего среднего образования через проектирование деятельности.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17.</w:t>
      </w:r>
      <w:r w:rsidRPr="001C5C32">
        <w:rPr>
          <w:rFonts w:ascii="Times New Roman" w:hAnsi="Times New Roman" w:cs="Times New Roman"/>
          <w:sz w:val="28"/>
          <w:szCs w:val="28"/>
        </w:rPr>
        <w:tab/>
        <w:t xml:space="preserve">Формирование функциональной грамотности детей младшего школьного возраста на уроках </w:t>
      </w:r>
      <w:proofErr w:type="gramStart"/>
      <w:r w:rsidRPr="001C5C32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1C5C32">
        <w:rPr>
          <w:rFonts w:ascii="Times New Roman" w:hAnsi="Times New Roman" w:cs="Times New Roman"/>
          <w:sz w:val="28"/>
          <w:szCs w:val="28"/>
        </w:rPr>
        <w:t xml:space="preserve"> цикла.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18.</w:t>
      </w:r>
      <w:r w:rsidRPr="001C5C32">
        <w:rPr>
          <w:rFonts w:ascii="Times New Roman" w:hAnsi="Times New Roman" w:cs="Times New Roman"/>
          <w:sz w:val="28"/>
          <w:szCs w:val="28"/>
        </w:rPr>
        <w:tab/>
        <w:t>Формирование читательской грамотности на уроках русского языка и литературы в начальной школе.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19.</w:t>
      </w:r>
      <w:r w:rsidRPr="001C5C32">
        <w:rPr>
          <w:rFonts w:ascii="Times New Roman" w:hAnsi="Times New Roman" w:cs="Times New Roman"/>
          <w:sz w:val="28"/>
          <w:szCs w:val="28"/>
        </w:rPr>
        <w:tab/>
        <w:t>Особенности формирования читательской грамотности учащихся I ступени общего среднего образования.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20.</w:t>
      </w:r>
      <w:r w:rsidRPr="001C5C32">
        <w:rPr>
          <w:rFonts w:ascii="Times New Roman" w:hAnsi="Times New Roman" w:cs="Times New Roman"/>
          <w:sz w:val="28"/>
          <w:szCs w:val="28"/>
        </w:rPr>
        <w:tab/>
        <w:t>Развитие функциональной математической грамотности учащихся I ступени общего среднего образования.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21.</w:t>
      </w:r>
      <w:r w:rsidRPr="001C5C32">
        <w:rPr>
          <w:rFonts w:ascii="Times New Roman" w:hAnsi="Times New Roman" w:cs="Times New Roman"/>
          <w:sz w:val="28"/>
          <w:szCs w:val="28"/>
        </w:rPr>
        <w:tab/>
        <w:t>Формирование финансовой грамотности у детей младшего школьного возраста.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1C5C32">
        <w:rPr>
          <w:rFonts w:ascii="Times New Roman" w:hAnsi="Times New Roman" w:cs="Times New Roman"/>
          <w:sz w:val="28"/>
          <w:szCs w:val="28"/>
        </w:rPr>
        <w:tab/>
        <w:t>Развитие креативного мышления учащихся I ступени общего среднего образования.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23.</w:t>
      </w:r>
      <w:r w:rsidRPr="001C5C32">
        <w:rPr>
          <w:rFonts w:ascii="Times New Roman" w:hAnsi="Times New Roman" w:cs="Times New Roman"/>
          <w:sz w:val="28"/>
          <w:szCs w:val="28"/>
        </w:rPr>
        <w:tab/>
        <w:t>Формирование финансовой грамотности у детей младшего школьного возраста на уроках математики.</w:t>
      </w:r>
    </w:p>
    <w:p w:rsid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32">
        <w:rPr>
          <w:rFonts w:ascii="Times New Roman" w:hAnsi="Times New Roman" w:cs="Times New Roman"/>
          <w:sz w:val="28"/>
          <w:szCs w:val="28"/>
        </w:rPr>
        <w:t>24.</w:t>
      </w:r>
      <w:r w:rsidRPr="001C5C32">
        <w:rPr>
          <w:rFonts w:ascii="Times New Roman" w:hAnsi="Times New Roman" w:cs="Times New Roman"/>
          <w:sz w:val="28"/>
          <w:szCs w:val="28"/>
        </w:rPr>
        <w:tab/>
        <w:t>Приемы формирования читательской грамотности у детей младшего школьного возраста на уроках в начальной школе.</w:t>
      </w:r>
    </w:p>
    <w:p w:rsid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Педагогические аспекты формирования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функционально-грамотной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5C32" w:rsidRPr="001C5C32" w:rsidRDefault="001C5C32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Формирование основ естественнонаучной грамотности.</w:t>
      </w:r>
    </w:p>
    <w:bookmarkEnd w:id="0"/>
    <w:p w:rsidR="006A555E" w:rsidRPr="001C5C32" w:rsidRDefault="006A555E" w:rsidP="0082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555E" w:rsidRPr="001C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C16"/>
    <w:rsid w:val="001C5C32"/>
    <w:rsid w:val="006A555E"/>
    <w:rsid w:val="00822A96"/>
    <w:rsid w:val="00B44C16"/>
    <w:rsid w:val="00E8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2025-08-25T12:22:00Z</dcterms:created>
  <dcterms:modified xsi:type="dcterms:W3CDTF">2025-08-25T12:23:00Z</dcterms:modified>
</cp:coreProperties>
</file>